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35" w:rsidRPr="00CE5173" w:rsidRDefault="00EF4B35" w:rsidP="008008A2">
      <w:pPr>
        <w:shd w:val="clear" w:color="auto" w:fill="FFFFFF"/>
        <w:adjustRightInd/>
        <w:snapToGrid/>
        <w:spacing w:line="360" w:lineRule="atLeast"/>
        <w:ind w:firstLine="420"/>
        <w:rPr>
          <w:rFonts w:ascii="微软雅黑" w:cs="Arial"/>
          <w:sz w:val="30"/>
          <w:szCs w:val="30"/>
        </w:rPr>
      </w:pPr>
      <w:r w:rsidRPr="00CE5173">
        <w:rPr>
          <w:rFonts w:ascii="微软雅黑" w:hAnsi="微软雅黑" w:cs="Arial" w:hint="eastAsia"/>
          <w:b/>
          <w:bCs/>
          <w:sz w:val="30"/>
          <w:szCs w:val="30"/>
        </w:rPr>
        <w:t>印度</w:t>
      </w:r>
      <w:r w:rsidRPr="00CE5173">
        <w:rPr>
          <w:rFonts w:ascii="微软雅黑" w:hAnsi="微软雅黑" w:cs="Arial" w:hint="eastAsia"/>
          <w:sz w:val="30"/>
          <w:szCs w:val="30"/>
        </w:rPr>
        <w:t>位于</w:t>
      </w:r>
      <w:hyperlink r:id="rId6" w:tgtFrame="_blank" w:history="1">
        <w:r w:rsidRPr="00CE5173">
          <w:rPr>
            <w:rFonts w:ascii="微软雅黑" w:hAnsi="微软雅黑" w:cs="Arial" w:hint="eastAsia"/>
            <w:sz w:val="30"/>
            <w:szCs w:val="30"/>
          </w:rPr>
          <w:t>南亚</w:t>
        </w:r>
      </w:hyperlink>
      <w:r w:rsidRPr="00CE5173">
        <w:rPr>
          <w:rFonts w:ascii="微软雅黑" w:hAnsi="微软雅黑" w:cs="Arial" w:hint="eastAsia"/>
          <w:sz w:val="30"/>
          <w:szCs w:val="30"/>
        </w:rPr>
        <w:t>，是</w:t>
      </w:r>
      <w:hyperlink r:id="rId7" w:tgtFrame="_blank" w:history="1">
        <w:r w:rsidRPr="00CE5173">
          <w:rPr>
            <w:rFonts w:ascii="微软雅黑" w:hAnsi="微软雅黑" w:cs="Arial" w:hint="eastAsia"/>
            <w:sz w:val="30"/>
            <w:szCs w:val="30"/>
          </w:rPr>
          <w:t>南亚次大陆</w:t>
        </w:r>
      </w:hyperlink>
      <w:r w:rsidRPr="00CE5173">
        <w:rPr>
          <w:rFonts w:ascii="微软雅黑" w:hAnsi="微软雅黑" w:cs="Arial" w:hint="eastAsia"/>
          <w:sz w:val="30"/>
          <w:szCs w:val="30"/>
        </w:rPr>
        <w:t>最大的国家。领土东北部同</w:t>
      </w:r>
      <w:hyperlink r:id="rId8" w:tgtFrame="_blank" w:history="1">
        <w:r w:rsidRPr="00CE5173">
          <w:rPr>
            <w:rFonts w:ascii="微软雅黑" w:hAnsi="微软雅黑" w:cs="Arial" w:hint="eastAsia"/>
            <w:sz w:val="30"/>
            <w:szCs w:val="30"/>
          </w:rPr>
          <w:t>孟加拉国</w:t>
        </w:r>
      </w:hyperlink>
      <w:r w:rsidRPr="00CE5173">
        <w:rPr>
          <w:rFonts w:ascii="微软雅黑" w:hAnsi="微软雅黑" w:cs="Arial" w:hint="eastAsia"/>
          <w:sz w:val="30"/>
          <w:szCs w:val="30"/>
        </w:rPr>
        <w:t>、</w:t>
      </w:r>
      <w:hyperlink r:id="rId9" w:tgtFrame="_blank" w:history="1">
        <w:r w:rsidRPr="00CE5173">
          <w:rPr>
            <w:rFonts w:ascii="微软雅黑" w:hAnsi="微软雅黑" w:cs="Arial" w:hint="eastAsia"/>
            <w:sz w:val="30"/>
            <w:szCs w:val="30"/>
          </w:rPr>
          <w:t>尼泊尔</w:t>
        </w:r>
      </w:hyperlink>
      <w:r w:rsidRPr="00CE5173">
        <w:rPr>
          <w:rFonts w:ascii="微软雅黑" w:hAnsi="微软雅黑" w:cs="Arial" w:hint="eastAsia"/>
          <w:sz w:val="30"/>
          <w:szCs w:val="30"/>
        </w:rPr>
        <w:t>、</w:t>
      </w:r>
      <w:hyperlink r:id="rId10" w:tgtFrame="_blank" w:history="1">
        <w:r w:rsidRPr="00CE5173">
          <w:rPr>
            <w:rFonts w:ascii="微软雅黑" w:hAnsi="微软雅黑" w:cs="Arial" w:hint="eastAsia"/>
            <w:sz w:val="30"/>
            <w:szCs w:val="30"/>
          </w:rPr>
          <w:t>不丹</w:t>
        </w:r>
      </w:hyperlink>
      <w:r w:rsidRPr="00CE5173">
        <w:rPr>
          <w:rFonts w:ascii="微软雅黑" w:hAnsi="微软雅黑" w:cs="Arial" w:hint="eastAsia"/>
          <w:sz w:val="30"/>
          <w:szCs w:val="30"/>
        </w:rPr>
        <w:t>和</w:t>
      </w:r>
      <w:hyperlink r:id="rId11" w:tgtFrame="_blank" w:history="1">
        <w:r w:rsidRPr="00CE5173">
          <w:rPr>
            <w:rFonts w:ascii="微软雅黑" w:hAnsi="微软雅黑" w:cs="Arial" w:hint="eastAsia"/>
            <w:sz w:val="30"/>
            <w:szCs w:val="30"/>
          </w:rPr>
          <w:t>中国</w:t>
        </w:r>
      </w:hyperlink>
      <w:r w:rsidRPr="00CE5173">
        <w:rPr>
          <w:rFonts w:ascii="微软雅黑" w:hAnsi="微软雅黑" w:cs="Arial" w:hint="eastAsia"/>
          <w:sz w:val="30"/>
          <w:szCs w:val="30"/>
        </w:rPr>
        <w:t>接壤，</w:t>
      </w:r>
      <w:r w:rsidRPr="00CE5173">
        <w:rPr>
          <w:rFonts w:ascii="微软雅黑" w:cs="Arial"/>
          <w:sz w:val="30"/>
          <w:szCs w:val="30"/>
          <w:vertAlign w:val="superscript"/>
        </w:rPr>
        <w:t> </w:t>
      </w:r>
      <w:r w:rsidRPr="00CE5173">
        <w:rPr>
          <w:rFonts w:ascii="微软雅黑" w:hAnsi="微软雅黑" w:cs="Arial" w:hint="eastAsia"/>
          <w:sz w:val="30"/>
          <w:szCs w:val="30"/>
        </w:rPr>
        <w:t>东部与</w:t>
      </w:r>
      <w:hyperlink r:id="rId12" w:tgtFrame="_blank" w:history="1">
        <w:r w:rsidRPr="00CE5173">
          <w:rPr>
            <w:rFonts w:ascii="微软雅黑" w:hAnsi="微软雅黑" w:cs="Arial" w:hint="eastAsia"/>
            <w:sz w:val="30"/>
            <w:szCs w:val="30"/>
          </w:rPr>
          <w:t>缅甸</w:t>
        </w:r>
      </w:hyperlink>
      <w:r w:rsidRPr="00CE5173">
        <w:rPr>
          <w:rFonts w:ascii="微软雅黑" w:hAnsi="微软雅黑" w:cs="Arial" w:hint="eastAsia"/>
          <w:sz w:val="30"/>
          <w:szCs w:val="30"/>
        </w:rPr>
        <w:t>为邻，东南部与</w:t>
      </w:r>
      <w:hyperlink r:id="rId13" w:tgtFrame="_blank" w:history="1">
        <w:r w:rsidRPr="00CE5173">
          <w:rPr>
            <w:rFonts w:ascii="微软雅黑" w:hAnsi="微软雅黑" w:cs="Arial" w:hint="eastAsia"/>
            <w:sz w:val="30"/>
            <w:szCs w:val="30"/>
          </w:rPr>
          <w:t>斯里兰卡</w:t>
        </w:r>
      </w:hyperlink>
      <w:r w:rsidRPr="00CE5173">
        <w:rPr>
          <w:rFonts w:ascii="微软雅黑" w:hAnsi="微软雅黑" w:cs="Arial" w:hint="eastAsia"/>
          <w:sz w:val="30"/>
          <w:szCs w:val="30"/>
        </w:rPr>
        <w:t>隔海相望，西北部与</w:t>
      </w:r>
      <w:hyperlink r:id="rId14" w:tgtFrame="_blank" w:history="1">
        <w:r w:rsidRPr="00CE5173">
          <w:rPr>
            <w:rFonts w:ascii="微软雅黑" w:hAnsi="微软雅黑" w:cs="Arial" w:hint="eastAsia"/>
            <w:sz w:val="30"/>
            <w:szCs w:val="30"/>
          </w:rPr>
          <w:t>巴基斯坦</w:t>
        </w:r>
      </w:hyperlink>
      <w:r w:rsidRPr="00CE5173">
        <w:rPr>
          <w:rFonts w:ascii="微软雅黑" w:hAnsi="微软雅黑" w:cs="Arial" w:hint="eastAsia"/>
          <w:sz w:val="30"/>
          <w:szCs w:val="30"/>
        </w:rPr>
        <w:t>交界。东临</w:t>
      </w:r>
      <w:hyperlink r:id="rId15" w:tgtFrame="_blank" w:history="1">
        <w:r w:rsidRPr="00CE5173">
          <w:rPr>
            <w:rFonts w:ascii="微软雅黑" w:hAnsi="微软雅黑" w:cs="Arial" w:hint="eastAsia"/>
            <w:sz w:val="30"/>
            <w:szCs w:val="30"/>
          </w:rPr>
          <w:t>孟加拉湾</w:t>
        </w:r>
      </w:hyperlink>
      <w:r w:rsidRPr="00CE5173">
        <w:rPr>
          <w:rFonts w:ascii="微软雅黑" w:hAnsi="微软雅黑" w:cs="Arial" w:hint="eastAsia"/>
          <w:sz w:val="30"/>
          <w:szCs w:val="30"/>
        </w:rPr>
        <w:t>，西濒</w:t>
      </w:r>
      <w:hyperlink r:id="rId16" w:tgtFrame="_blank" w:history="1">
        <w:r w:rsidRPr="00CE5173">
          <w:rPr>
            <w:rFonts w:ascii="微软雅黑" w:hAnsi="微软雅黑" w:cs="Arial" w:hint="eastAsia"/>
            <w:sz w:val="30"/>
            <w:szCs w:val="30"/>
          </w:rPr>
          <w:t>阿拉伯海</w:t>
        </w:r>
      </w:hyperlink>
      <w:r w:rsidRPr="00CE5173">
        <w:rPr>
          <w:rFonts w:ascii="微软雅黑" w:hAnsi="微软雅黑" w:cs="Arial" w:hint="eastAsia"/>
          <w:sz w:val="30"/>
          <w:szCs w:val="30"/>
        </w:rPr>
        <w:t>，海岸线长</w:t>
      </w:r>
      <w:r w:rsidRPr="00CE5173">
        <w:rPr>
          <w:rFonts w:ascii="微软雅黑" w:hAnsi="微软雅黑" w:cs="Arial"/>
          <w:sz w:val="30"/>
          <w:szCs w:val="30"/>
        </w:rPr>
        <w:t>5560</w:t>
      </w:r>
      <w:r w:rsidRPr="00CE5173">
        <w:rPr>
          <w:rFonts w:ascii="微软雅黑" w:hAnsi="微软雅黑" w:cs="Arial" w:hint="eastAsia"/>
          <w:sz w:val="30"/>
          <w:szCs w:val="30"/>
        </w:rPr>
        <w:t>公里。印度是世界第二人口国</w:t>
      </w:r>
      <w:r w:rsidRPr="00CE5173">
        <w:rPr>
          <w:rFonts w:ascii="微软雅黑" w:cs="Arial"/>
          <w:sz w:val="30"/>
          <w:szCs w:val="30"/>
          <w:vertAlign w:val="superscript"/>
        </w:rPr>
        <w:t> </w:t>
      </w:r>
      <w:r w:rsidRPr="00CE5173">
        <w:rPr>
          <w:rFonts w:ascii="微软雅黑" w:hAnsi="微软雅黑" w:cs="Arial" w:hint="eastAsia"/>
          <w:sz w:val="30"/>
          <w:szCs w:val="30"/>
        </w:rPr>
        <w:t>，也是</w:t>
      </w:r>
      <w:hyperlink r:id="rId17" w:tgtFrame="_blank" w:history="1">
        <w:r w:rsidRPr="00CE5173">
          <w:rPr>
            <w:rFonts w:ascii="微软雅黑" w:hAnsi="微软雅黑" w:cs="Arial" w:hint="eastAsia"/>
            <w:sz w:val="30"/>
            <w:szCs w:val="30"/>
          </w:rPr>
          <w:t>金砖国家</w:t>
        </w:r>
      </w:hyperlink>
      <w:r w:rsidRPr="00CE5173">
        <w:rPr>
          <w:rFonts w:ascii="微软雅黑" w:hAnsi="微软雅黑" w:cs="Arial" w:hint="eastAsia"/>
          <w:sz w:val="30"/>
          <w:szCs w:val="30"/>
        </w:rPr>
        <w:t>之一，印度经济产业多元化，涵盖农业、手工艺、纺织以至服务业。印度三分之二人口仍然直接或间接依靠农业维生，近年来服务业增长迅速，已成为全球软件、金融等服务业最重要出口国。</w:t>
      </w:r>
    </w:p>
    <w:p w:rsidR="00EF4B35" w:rsidRPr="00CE5173" w:rsidRDefault="00EF4B35" w:rsidP="00BC40D9">
      <w:pPr>
        <w:spacing w:line="220" w:lineRule="atLeast"/>
        <w:rPr>
          <w:rFonts w:ascii="微软雅黑"/>
          <w:sz w:val="30"/>
          <w:szCs w:val="30"/>
        </w:rPr>
      </w:pPr>
      <w:r w:rsidRPr="00CE5173">
        <w:rPr>
          <w:rFonts w:ascii="微软雅黑" w:hAnsi="微软雅黑" w:hint="eastAsia"/>
          <w:sz w:val="30"/>
          <w:szCs w:val="30"/>
        </w:rPr>
        <w:t>印度每年保持着平均</w:t>
      </w:r>
      <w:r w:rsidRPr="00CE5173">
        <w:rPr>
          <w:rFonts w:ascii="微软雅黑" w:hAnsi="微软雅黑"/>
          <w:sz w:val="30"/>
          <w:szCs w:val="30"/>
        </w:rPr>
        <w:t xml:space="preserve">8% </w:t>
      </w:r>
      <w:r w:rsidRPr="00CE5173">
        <w:rPr>
          <w:rFonts w:ascii="微软雅黑" w:hAnsi="微软雅黑" w:hint="eastAsia"/>
          <w:sz w:val="30"/>
          <w:szCs w:val="30"/>
        </w:rPr>
        <w:t>的</w:t>
      </w:r>
      <w:r w:rsidRPr="00CE5173">
        <w:rPr>
          <w:rFonts w:ascii="微软雅黑" w:hAnsi="微软雅黑"/>
          <w:sz w:val="30"/>
          <w:szCs w:val="30"/>
        </w:rPr>
        <w:t xml:space="preserve">GDP </w:t>
      </w:r>
      <w:r w:rsidRPr="00CE5173">
        <w:rPr>
          <w:rFonts w:ascii="微软雅黑" w:hAnsi="微软雅黑" w:hint="eastAsia"/>
          <w:sz w:val="30"/>
          <w:szCs w:val="30"/>
        </w:rPr>
        <w:t>增速，是世界上发展最快的国家之一。印度城市化速度非常快，带来庞大的住房需求，每年需要新增和改造</w:t>
      </w:r>
      <w:r w:rsidRPr="00CE5173">
        <w:rPr>
          <w:rFonts w:ascii="微软雅黑" w:hAnsi="微软雅黑"/>
          <w:sz w:val="30"/>
          <w:szCs w:val="30"/>
        </w:rPr>
        <w:t xml:space="preserve">1000 </w:t>
      </w:r>
      <w:r w:rsidRPr="00CE5173">
        <w:rPr>
          <w:rFonts w:ascii="微软雅黑" w:hAnsi="微软雅黑" w:hint="eastAsia"/>
          <w:sz w:val="30"/>
          <w:szCs w:val="30"/>
        </w:rPr>
        <w:t>万套住房，建材、家居、家具、灯具等需求剧增。</w:t>
      </w:r>
      <w:r w:rsidRPr="00CE5173">
        <w:rPr>
          <w:rFonts w:ascii="微软雅黑" w:hAnsi="微软雅黑"/>
          <w:b/>
          <w:bCs/>
          <w:sz w:val="30"/>
          <w:szCs w:val="30"/>
        </w:rPr>
        <w:t xml:space="preserve"> </w:t>
      </w:r>
      <w:r w:rsidRPr="00CE5173">
        <w:rPr>
          <w:rFonts w:ascii="微软雅黑" w:hAnsi="微软雅黑" w:hint="eastAsia"/>
          <w:sz w:val="30"/>
          <w:szCs w:val="30"/>
        </w:rPr>
        <w:t>中国成为印度最大的太阳能设备出口国，</w:t>
      </w:r>
      <w:r w:rsidRPr="00CE5173">
        <w:rPr>
          <w:rFonts w:ascii="微软雅黑" w:hAnsi="微软雅黑"/>
          <w:sz w:val="30"/>
          <w:szCs w:val="30"/>
        </w:rPr>
        <w:t xml:space="preserve">2016 </w:t>
      </w:r>
      <w:r w:rsidRPr="00CE5173">
        <w:rPr>
          <w:rFonts w:ascii="微软雅黑" w:hAnsi="微软雅黑" w:hint="eastAsia"/>
          <w:sz w:val="30"/>
          <w:szCs w:val="30"/>
        </w:rPr>
        <w:t>年</w:t>
      </w:r>
      <w:r w:rsidRPr="00CE5173">
        <w:rPr>
          <w:rFonts w:ascii="微软雅黑" w:hAnsi="微软雅黑"/>
          <w:sz w:val="30"/>
          <w:szCs w:val="30"/>
        </w:rPr>
        <w:t xml:space="preserve">4 </w:t>
      </w:r>
      <w:r w:rsidRPr="00CE5173">
        <w:rPr>
          <w:rFonts w:ascii="微软雅黑" w:hAnsi="微软雅黑" w:hint="eastAsia"/>
          <w:sz w:val="30"/>
          <w:szCs w:val="30"/>
        </w:rPr>
        <w:t>月</w:t>
      </w:r>
      <w:r w:rsidRPr="00CE5173">
        <w:rPr>
          <w:rFonts w:ascii="微软雅黑" w:hAnsi="微软雅黑"/>
          <w:sz w:val="30"/>
          <w:szCs w:val="30"/>
        </w:rPr>
        <w:t>-2017</w:t>
      </w:r>
      <w:r w:rsidRPr="00CE5173">
        <w:rPr>
          <w:rFonts w:ascii="微软雅黑" w:hAnsi="微软雅黑" w:hint="eastAsia"/>
          <w:sz w:val="30"/>
          <w:szCs w:val="30"/>
        </w:rPr>
        <w:t>年</w:t>
      </w:r>
      <w:r w:rsidRPr="00CE5173">
        <w:rPr>
          <w:rFonts w:ascii="微软雅黑" w:hAnsi="微软雅黑"/>
          <w:sz w:val="30"/>
          <w:szCs w:val="30"/>
        </w:rPr>
        <w:t xml:space="preserve">1 </w:t>
      </w:r>
      <w:r w:rsidRPr="00CE5173">
        <w:rPr>
          <w:rFonts w:ascii="微软雅黑" w:hAnsi="微软雅黑" w:hint="eastAsia"/>
          <w:sz w:val="30"/>
          <w:szCs w:val="30"/>
        </w:rPr>
        <w:t>月间，中国设备占印度进口设备的</w:t>
      </w:r>
      <w:r w:rsidRPr="00CE5173">
        <w:rPr>
          <w:rFonts w:ascii="微软雅黑" w:hAnsi="微软雅黑"/>
          <w:sz w:val="30"/>
          <w:szCs w:val="30"/>
        </w:rPr>
        <w:t>87%</w:t>
      </w:r>
      <w:r w:rsidRPr="00CE5173">
        <w:rPr>
          <w:rFonts w:ascii="微软雅黑" w:hAnsi="微软雅黑" w:hint="eastAsia"/>
          <w:sz w:val="30"/>
          <w:szCs w:val="30"/>
        </w:rPr>
        <w:t>，达</w:t>
      </w:r>
      <w:r w:rsidRPr="00CE5173">
        <w:rPr>
          <w:rFonts w:ascii="微软雅黑" w:hAnsi="微软雅黑"/>
          <w:sz w:val="30"/>
          <w:szCs w:val="30"/>
        </w:rPr>
        <w:t xml:space="preserve">19 </w:t>
      </w:r>
      <w:r w:rsidRPr="00CE5173">
        <w:rPr>
          <w:rFonts w:ascii="微软雅黑" w:hAnsi="微软雅黑" w:hint="eastAsia"/>
          <w:sz w:val="30"/>
          <w:szCs w:val="30"/>
        </w:rPr>
        <w:t>亿美元。</w:t>
      </w:r>
      <w:r w:rsidRPr="00CE5173">
        <w:rPr>
          <w:rFonts w:ascii="微软雅黑" w:hAnsi="微软雅黑"/>
          <w:b/>
          <w:bCs/>
          <w:sz w:val="30"/>
          <w:szCs w:val="30"/>
        </w:rPr>
        <w:t xml:space="preserve"> </w:t>
      </w:r>
      <w:r w:rsidRPr="00CE5173">
        <w:rPr>
          <w:rFonts w:ascii="微软雅黑" w:hAnsi="微软雅黑" w:hint="eastAsia"/>
          <w:sz w:val="30"/>
          <w:szCs w:val="30"/>
        </w:rPr>
        <w:t>全球会计师事务所普华永道在一份报告中指出，印度的持续性结构改革将有助于其到</w:t>
      </w:r>
      <w:r w:rsidRPr="00CE5173">
        <w:rPr>
          <w:rFonts w:ascii="微软雅黑" w:hAnsi="微软雅黑"/>
          <w:sz w:val="30"/>
          <w:szCs w:val="30"/>
        </w:rPr>
        <w:t>2050</w:t>
      </w:r>
      <w:r w:rsidRPr="00CE5173">
        <w:rPr>
          <w:rFonts w:ascii="微软雅黑" w:hAnsi="微软雅黑" w:hint="eastAsia"/>
          <w:sz w:val="30"/>
          <w:szCs w:val="30"/>
        </w:rPr>
        <w:t>年发展成为世界第二大经济体。届时，中国将继续保持其世界最大经济体地位，而美国将下滑至第</w:t>
      </w:r>
      <w:r w:rsidRPr="00CE5173">
        <w:rPr>
          <w:rFonts w:ascii="微软雅黑" w:hAnsi="微软雅黑"/>
          <w:sz w:val="30"/>
          <w:szCs w:val="30"/>
        </w:rPr>
        <w:t>3</w:t>
      </w:r>
      <w:r w:rsidRPr="00CE5173">
        <w:rPr>
          <w:rFonts w:ascii="微软雅黑" w:hAnsi="微软雅黑" w:hint="eastAsia"/>
          <w:sz w:val="30"/>
          <w:szCs w:val="30"/>
        </w:rPr>
        <w:t>位。</w:t>
      </w:r>
    </w:p>
    <w:p w:rsidR="00EF4B35" w:rsidRPr="00CE5173" w:rsidRDefault="00EF4B35" w:rsidP="008008A2">
      <w:pPr>
        <w:adjustRightInd/>
        <w:snapToGrid/>
        <w:spacing w:before="100" w:beforeAutospacing="1" w:after="100" w:afterAutospacing="1"/>
        <w:ind w:firstLineChars="200" w:firstLine="600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 w:cs="宋体" w:hint="eastAsia"/>
          <w:color w:val="333333"/>
          <w:sz w:val="30"/>
          <w:szCs w:val="30"/>
        </w:rPr>
        <w:t>为了深入贯彻“一带一路”战略，帮助我市外贸企业进一步开拓新兴市场，抢占市场先机，我会将组织我市企业参加</w:t>
      </w:r>
      <w:r w:rsidRPr="00CE5173">
        <w:rPr>
          <w:rFonts w:ascii="微软雅黑" w:hAnsi="微软雅黑"/>
          <w:color w:val="333333"/>
          <w:sz w:val="30"/>
          <w:szCs w:val="30"/>
        </w:rPr>
        <w:t>2018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年中国（印度）贸易博览会。现将相关事宜通知如下：</w:t>
      </w:r>
    </w:p>
    <w:p w:rsidR="00EF4B35" w:rsidRPr="00CE5173" w:rsidRDefault="00EF4B35" w:rsidP="008008A2">
      <w:pPr>
        <w:adjustRightInd/>
        <w:snapToGrid/>
        <w:spacing w:before="100" w:beforeAutospacing="1" w:after="100" w:afterAutospacing="1"/>
        <w:ind w:firstLine="630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 w:cs="宋体" w:hint="eastAsia"/>
          <w:b/>
          <w:bCs/>
          <w:color w:val="333333"/>
          <w:sz w:val="30"/>
          <w:szCs w:val="30"/>
        </w:rPr>
        <w:t>一、展会时间及地点：</w:t>
      </w:r>
    </w:p>
    <w:p w:rsidR="00EF4B35" w:rsidRPr="00CE5173" w:rsidRDefault="00EF4B35" w:rsidP="008008A2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/>
          <w:color w:val="333333"/>
          <w:sz w:val="30"/>
          <w:szCs w:val="30"/>
        </w:rPr>
        <w:t>2018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年中国（印度）贸易博览会</w:t>
      </w:r>
    </w:p>
    <w:p w:rsidR="00EF4B35" w:rsidRPr="00CE5173" w:rsidRDefault="00EF4B35" w:rsidP="008008A2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 w:cs="宋体" w:hint="eastAsia"/>
          <w:color w:val="333333"/>
          <w:sz w:val="30"/>
          <w:szCs w:val="30"/>
        </w:rPr>
        <w:t>时间：</w:t>
      </w:r>
      <w:r w:rsidRPr="00CE5173">
        <w:rPr>
          <w:rFonts w:ascii="微软雅黑" w:hAnsi="微软雅黑"/>
          <w:color w:val="333333"/>
          <w:sz w:val="30"/>
          <w:szCs w:val="30"/>
        </w:rPr>
        <w:t>2018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年</w:t>
      </w:r>
      <w:r w:rsidRPr="00CE5173">
        <w:rPr>
          <w:rFonts w:ascii="微软雅黑" w:hAnsi="微软雅黑"/>
          <w:color w:val="333333"/>
          <w:sz w:val="30"/>
          <w:szCs w:val="30"/>
        </w:rPr>
        <w:t>12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月</w:t>
      </w:r>
      <w:r w:rsidRPr="00CE5173">
        <w:rPr>
          <w:rFonts w:ascii="微软雅黑" w:hAnsi="微软雅黑"/>
          <w:color w:val="333333"/>
          <w:sz w:val="30"/>
          <w:szCs w:val="30"/>
        </w:rPr>
        <w:t>17</w:t>
      </w:r>
      <w:r w:rsidRPr="00CE5173">
        <w:rPr>
          <w:rFonts w:ascii="微软雅黑"/>
          <w:color w:val="333333"/>
          <w:sz w:val="30"/>
          <w:szCs w:val="30"/>
        </w:rPr>
        <w:t>-</w:t>
      </w:r>
      <w:r w:rsidRPr="00CE5173">
        <w:rPr>
          <w:rFonts w:ascii="微软雅黑" w:hAnsi="微软雅黑"/>
          <w:color w:val="333333"/>
          <w:sz w:val="30"/>
          <w:szCs w:val="30"/>
        </w:rPr>
        <w:t>19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日</w:t>
      </w:r>
    </w:p>
    <w:p w:rsidR="00EF4B35" w:rsidRPr="00CE5173" w:rsidRDefault="00EF4B35" w:rsidP="008008A2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 w:cs="宋体" w:hint="eastAsia"/>
          <w:color w:val="333333"/>
          <w:sz w:val="30"/>
          <w:szCs w:val="30"/>
        </w:rPr>
        <w:t>地点：孟买国际展览中心</w:t>
      </w:r>
    </w:p>
    <w:p w:rsidR="00EF4B35" w:rsidRPr="00CE5173" w:rsidRDefault="00EF4B35" w:rsidP="008008A2">
      <w:pPr>
        <w:adjustRightInd/>
        <w:snapToGrid/>
        <w:spacing w:before="100" w:beforeAutospacing="1" w:after="100" w:afterAutospacing="1"/>
        <w:ind w:firstLine="630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 w:cs="宋体" w:hint="eastAsia"/>
          <w:b/>
          <w:bCs/>
          <w:color w:val="333333"/>
          <w:sz w:val="30"/>
          <w:szCs w:val="30"/>
        </w:rPr>
        <w:t>二、展品范围</w:t>
      </w:r>
    </w:p>
    <w:p w:rsidR="00EF4B35" w:rsidRPr="00CE5173" w:rsidRDefault="00EF4B35" w:rsidP="00BC40D9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 w:cs="宋体" w:hint="eastAsia"/>
          <w:color w:val="333333"/>
          <w:sz w:val="30"/>
          <w:szCs w:val="30"/>
        </w:rPr>
        <w:t>（一）工业区：汽车及摩托车配件、机床及各类机床工具、包装机械、纺织机械、塑料机械、橡胶机械、电力，能源新能源、电力电工设备及器材、木工机械、焊接设备及系统、机械配件、各类手电动工具、阀门、模具、泵类、锅炉、仓储设备及搬运设备、环保设备及相关技术、制冷设备、印刷设备、金属加工设备、冶金、有色金属粉末、工业自动化设备及技术、液压及气动设备及元件，医院和医疗基础设施，药品，卫生保健等。</w:t>
      </w:r>
    </w:p>
    <w:p w:rsidR="00EF4B35" w:rsidRPr="00CE5173" w:rsidRDefault="00EF4B35" w:rsidP="00BC40D9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 w:cs="宋体" w:hint="eastAsia"/>
          <w:color w:val="333333"/>
          <w:sz w:val="30"/>
          <w:szCs w:val="30"/>
        </w:rPr>
        <w:t>（二）家居用品类：家用纺织品、服装及面料，皮革、箱包、鞋、家具、灯具，家用电器及电子消费品，日用消费品、文具，玩具，节庆礼品及用品，建材及建筑装饰材料，厨房卫浴产品，户外休闲用品，智能家居及家用安防产品，食品等。</w:t>
      </w:r>
    </w:p>
    <w:p w:rsidR="00EF4B35" w:rsidRPr="00CE5173" w:rsidRDefault="00EF4B35" w:rsidP="008008A2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 w:cs="宋体" w:hint="eastAsia"/>
          <w:color w:val="333333"/>
          <w:sz w:val="30"/>
          <w:szCs w:val="30"/>
        </w:rPr>
        <w:t>（三）农业区：农药原药、化肥、制剂、助剂、中间体、施药器械；饲料、种子、水果、蔬菜种植、畜牧业养殖、饲料加工等；耕整种植机械、植保机械、割草机、小型发电机组、柴油机、汽油机等；析仪器、温室设备、渔业用品、林业用品、农业科学、食品机械和设备等，农业机械和设备。</w:t>
      </w:r>
    </w:p>
    <w:p w:rsidR="00EF4B35" w:rsidRPr="00CE5173" w:rsidRDefault="00EF4B35" w:rsidP="008008A2">
      <w:pPr>
        <w:adjustRightInd/>
        <w:snapToGrid/>
        <w:spacing w:before="100" w:beforeAutospacing="1" w:after="100" w:afterAutospacing="1"/>
        <w:ind w:firstLine="630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 w:cs="宋体" w:hint="eastAsia"/>
          <w:b/>
          <w:bCs/>
          <w:color w:val="333333"/>
          <w:sz w:val="30"/>
          <w:szCs w:val="30"/>
        </w:rPr>
        <w:t>三、参展费用</w:t>
      </w:r>
    </w:p>
    <w:p w:rsidR="00EF4B35" w:rsidRPr="00CE5173" w:rsidRDefault="00EF4B35" w:rsidP="008008A2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 w:cs="宋体" w:hint="eastAsia"/>
          <w:color w:val="333333"/>
          <w:sz w:val="30"/>
          <w:szCs w:val="30"/>
        </w:rPr>
        <w:t>标准展台：</w:t>
      </w:r>
      <w:r w:rsidRPr="00CE5173">
        <w:rPr>
          <w:rFonts w:ascii="微软雅黑" w:hAnsi="微软雅黑"/>
          <w:color w:val="333333"/>
          <w:sz w:val="30"/>
          <w:szCs w:val="30"/>
        </w:rPr>
        <w:t>3*3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平米</w:t>
      </w:r>
      <w:r w:rsidRPr="00CE5173">
        <w:rPr>
          <w:rFonts w:ascii="微软雅黑" w:hAnsi="微软雅黑"/>
          <w:color w:val="333333"/>
          <w:sz w:val="30"/>
          <w:szCs w:val="30"/>
        </w:rPr>
        <w:t>/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个</w:t>
      </w:r>
    </w:p>
    <w:p w:rsidR="00EF4B35" w:rsidRPr="00CE5173" w:rsidRDefault="00EF4B35" w:rsidP="00BC40D9">
      <w:pPr>
        <w:adjustRightInd/>
        <w:snapToGrid/>
        <w:spacing w:before="100" w:beforeAutospacing="1" w:after="100" w:afterAutospacing="1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 w:cs="宋体" w:hint="eastAsia"/>
          <w:color w:val="333333"/>
          <w:sz w:val="30"/>
          <w:szCs w:val="30"/>
        </w:rPr>
        <w:t>包含：一张桌子、两把椅子、三盏射灯、一个插座、一个垃圾桶、楣板、地毯。</w:t>
      </w:r>
      <w:r w:rsidRPr="00CE5173">
        <w:rPr>
          <w:rFonts w:ascii="微软雅黑"/>
          <w:color w:val="333333"/>
          <w:sz w:val="30"/>
          <w:szCs w:val="30"/>
        </w:rPr>
        <w:t> </w:t>
      </w:r>
      <w:r w:rsidRPr="00CE5173">
        <w:rPr>
          <w:rFonts w:ascii="微软雅黑" w:hAnsi="微软雅黑"/>
          <w:color w:val="333333"/>
          <w:sz w:val="30"/>
          <w:szCs w:val="30"/>
        </w:rPr>
        <w:t>RMB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：</w:t>
      </w:r>
      <w:r w:rsidRPr="00CE5173">
        <w:rPr>
          <w:rFonts w:ascii="微软雅黑" w:hAnsi="微软雅黑"/>
          <w:color w:val="333333"/>
          <w:sz w:val="30"/>
          <w:szCs w:val="30"/>
        </w:rPr>
        <w:t>35800 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元</w:t>
      </w:r>
      <w:r w:rsidRPr="00CE5173">
        <w:rPr>
          <w:rFonts w:ascii="微软雅黑" w:hAnsi="微软雅黑"/>
          <w:color w:val="333333"/>
          <w:sz w:val="30"/>
          <w:szCs w:val="30"/>
        </w:rPr>
        <w:t>/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个</w:t>
      </w:r>
    </w:p>
    <w:p w:rsidR="00EF4B35" w:rsidRPr="00CE5173" w:rsidRDefault="00EF4B35" w:rsidP="008008A2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 w:cs="宋体" w:hint="eastAsia"/>
          <w:color w:val="333333"/>
          <w:sz w:val="30"/>
          <w:szCs w:val="30"/>
        </w:rPr>
        <w:t>参展人员费：</w:t>
      </w:r>
      <w:r w:rsidRPr="00CE5173">
        <w:rPr>
          <w:rFonts w:ascii="微软雅黑" w:hAnsi="微软雅黑"/>
          <w:color w:val="333333"/>
          <w:sz w:val="30"/>
          <w:szCs w:val="30"/>
        </w:rPr>
        <w:t>(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包含机票</w:t>
      </w:r>
      <w:r w:rsidRPr="00CE5173">
        <w:rPr>
          <w:rFonts w:ascii="微软雅黑"/>
          <w:color w:val="333333"/>
          <w:sz w:val="30"/>
          <w:szCs w:val="30"/>
        </w:rPr>
        <w:t>.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食宿</w:t>
      </w:r>
      <w:r w:rsidRPr="00CE5173">
        <w:rPr>
          <w:rFonts w:ascii="微软雅黑"/>
          <w:color w:val="333333"/>
          <w:sz w:val="30"/>
          <w:szCs w:val="30"/>
        </w:rPr>
        <w:t>.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交通</w:t>
      </w:r>
      <w:r w:rsidRPr="00CE5173">
        <w:rPr>
          <w:rFonts w:ascii="微软雅黑" w:hAnsi="微软雅黑"/>
          <w:color w:val="333333"/>
          <w:sz w:val="30"/>
          <w:szCs w:val="30"/>
        </w:rPr>
        <w:t>)RMB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：</w:t>
      </w:r>
      <w:r w:rsidRPr="00CE5173">
        <w:rPr>
          <w:rFonts w:ascii="微软雅黑" w:hAnsi="微软雅黑"/>
          <w:color w:val="333333"/>
          <w:sz w:val="30"/>
          <w:szCs w:val="30"/>
        </w:rPr>
        <w:t>18800 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元</w:t>
      </w:r>
      <w:r w:rsidRPr="00CE5173">
        <w:rPr>
          <w:rFonts w:ascii="微软雅黑" w:hAnsi="微软雅黑"/>
          <w:color w:val="333333"/>
          <w:sz w:val="30"/>
          <w:szCs w:val="30"/>
        </w:rPr>
        <w:t>/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人</w:t>
      </w:r>
    </w:p>
    <w:p w:rsidR="00EF4B35" w:rsidRPr="00CE5173" w:rsidRDefault="00EF4B35" w:rsidP="008008A2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 w:cs="宋体" w:hint="eastAsia"/>
          <w:color w:val="333333"/>
          <w:sz w:val="30"/>
          <w:szCs w:val="30"/>
        </w:rPr>
        <w:t>综合组织费</w:t>
      </w:r>
      <w:r w:rsidRPr="00CE5173">
        <w:rPr>
          <w:rFonts w:ascii="微软雅黑"/>
          <w:color w:val="333333"/>
          <w:sz w:val="30"/>
          <w:szCs w:val="30"/>
        </w:rPr>
        <w:t> </w:t>
      </w:r>
      <w:r w:rsidRPr="00CE5173">
        <w:rPr>
          <w:rFonts w:ascii="微软雅黑" w:hAnsi="微软雅黑"/>
          <w:color w:val="333333"/>
          <w:sz w:val="30"/>
          <w:szCs w:val="30"/>
        </w:rPr>
        <w:t>RMB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：</w:t>
      </w:r>
      <w:r w:rsidRPr="00CE5173">
        <w:rPr>
          <w:rFonts w:ascii="微软雅黑" w:hAnsi="微软雅黑"/>
          <w:color w:val="333333"/>
          <w:sz w:val="30"/>
          <w:szCs w:val="30"/>
        </w:rPr>
        <w:t>3000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元</w:t>
      </w:r>
      <w:r w:rsidRPr="00CE5173">
        <w:rPr>
          <w:rFonts w:ascii="微软雅黑" w:hAnsi="微软雅黑"/>
          <w:color w:val="333333"/>
          <w:sz w:val="30"/>
          <w:szCs w:val="30"/>
        </w:rPr>
        <w:t>/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企业</w:t>
      </w:r>
    </w:p>
    <w:p w:rsidR="00EF4B35" w:rsidRPr="00CE5173" w:rsidRDefault="00EF4B35" w:rsidP="008008A2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 w:hint="eastAsia"/>
          <w:color w:val="333333"/>
          <w:sz w:val="30"/>
          <w:szCs w:val="30"/>
        </w:rPr>
        <w:t>网展贸</w:t>
      </w:r>
      <w:r w:rsidRPr="00CE5173">
        <w:rPr>
          <w:rFonts w:ascii="微软雅黑" w:hAnsi="微软雅黑"/>
          <w:color w:val="333333"/>
          <w:sz w:val="30"/>
          <w:szCs w:val="30"/>
        </w:rPr>
        <w:t>POR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费</w:t>
      </w:r>
      <w:r w:rsidRPr="00CE5173">
        <w:rPr>
          <w:rFonts w:ascii="微软雅黑"/>
          <w:color w:val="333333"/>
          <w:sz w:val="30"/>
          <w:szCs w:val="30"/>
        </w:rPr>
        <w:t> </w:t>
      </w:r>
      <w:r w:rsidRPr="00CE5173">
        <w:rPr>
          <w:rFonts w:ascii="微软雅黑" w:hAnsi="微软雅黑"/>
          <w:color w:val="333333"/>
          <w:sz w:val="30"/>
          <w:szCs w:val="30"/>
        </w:rPr>
        <w:t>RMB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：</w:t>
      </w:r>
      <w:r w:rsidRPr="00CE5173">
        <w:rPr>
          <w:rFonts w:ascii="微软雅黑" w:hAnsi="微软雅黑"/>
          <w:color w:val="333333"/>
          <w:sz w:val="30"/>
          <w:szCs w:val="30"/>
        </w:rPr>
        <w:t>16800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元</w:t>
      </w:r>
      <w:r w:rsidRPr="00CE5173">
        <w:rPr>
          <w:rFonts w:ascii="微软雅黑" w:hAnsi="微软雅黑"/>
          <w:color w:val="333333"/>
          <w:sz w:val="30"/>
          <w:szCs w:val="30"/>
        </w:rPr>
        <w:t>/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企业</w:t>
      </w:r>
    </w:p>
    <w:p w:rsidR="00EF4B35" w:rsidRPr="00CE5173" w:rsidRDefault="00EF4B35" w:rsidP="00CE5173">
      <w:pPr>
        <w:adjustRightInd/>
        <w:snapToGrid/>
        <w:spacing w:before="100" w:beforeAutospacing="1" w:after="100" w:afterAutospacing="1"/>
        <w:ind w:firstLine="630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 w:cs="宋体" w:hint="eastAsia"/>
          <w:b/>
          <w:bCs/>
          <w:color w:val="333333"/>
          <w:sz w:val="30"/>
          <w:szCs w:val="30"/>
        </w:rPr>
        <w:t>四、展位补助</w:t>
      </w:r>
    </w:p>
    <w:p w:rsidR="00EF4B35" w:rsidRPr="00CE5173" w:rsidRDefault="00EF4B35" w:rsidP="00CE5173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 w:cs="宋体" w:hint="eastAsia"/>
          <w:color w:val="333333"/>
          <w:sz w:val="30"/>
          <w:szCs w:val="30"/>
        </w:rPr>
        <w:t>参展企业均可申报中小企业开拓资金，补贴</w:t>
      </w:r>
      <w:r w:rsidRPr="00CE5173">
        <w:rPr>
          <w:rFonts w:ascii="微软雅黑" w:hAnsi="微软雅黑"/>
          <w:color w:val="333333"/>
          <w:sz w:val="30"/>
          <w:szCs w:val="30"/>
        </w:rPr>
        <w:t>50%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摊位费</w:t>
      </w:r>
      <w:r w:rsidRPr="00CE5173">
        <w:rPr>
          <w:rFonts w:ascii="微软雅黑"/>
          <w:color w:val="333333"/>
          <w:sz w:val="30"/>
          <w:szCs w:val="30"/>
        </w:rPr>
        <w:t>,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部分地区（海陵区、高港区、姜堰区、医药高新区）企业最高可以享受</w:t>
      </w:r>
      <w:r w:rsidRPr="00CE5173">
        <w:rPr>
          <w:rFonts w:ascii="微软雅黑" w:hAnsi="微软雅黑"/>
          <w:color w:val="333333"/>
          <w:sz w:val="30"/>
          <w:szCs w:val="30"/>
        </w:rPr>
        <w:t>95%</w:t>
      </w:r>
      <w:r w:rsidRPr="00CE5173">
        <w:rPr>
          <w:rFonts w:ascii="微软雅黑" w:hAnsi="微软雅黑" w:cs="宋体" w:hint="eastAsia"/>
          <w:color w:val="333333"/>
          <w:sz w:val="30"/>
          <w:szCs w:val="30"/>
        </w:rPr>
        <w:t>的摊位费补贴。</w:t>
      </w:r>
    </w:p>
    <w:p w:rsidR="00EF4B35" w:rsidRPr="00CE5173" w:rsidRDefault="00EF4B35" w:rsidP="00CE5173">
      <w:pPr>
        <w:adjustRightInd/>
        <w:snapToGrid/>
        <w:spacing w:before="100" w:beforeAutospacing="1" w:after="100" w:afterAutospacing="1"/>
        <w:ind w:firstLine="643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 w:cs="宋体" w:hint="eastAsia"/>
          <w:b/>
          <w:bCs/>
          <w:color w:val="333333"/>
          <w:sz w:val="30"/>
          <w:szCs w:val="30"/>
        </w:rPr>
        <w:t>五、报名方式</w:t>
      </w:r>
    </w:p>
    <w:p w:rsidR="00EF4B35" w:rsidRPr="00CE5173" w:rsidRDefault="00EF4B35" w:rsidP="00CE5173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 w:cs="宋体" w:hint="eastAsia"/>
          <w:color w:val="333333"/>
          <w:sz w:val="30"/>
          <w:szCs w:val="30"/>
        </w:rPr>
        <w:t>联系电话：</w:t>
      </w:r>
      <w:r w:rsidRPr="00CE5173">
        <w:rPr>
          <w:rFonts w:ascii="微软雅黑"/>
          <w:color w:val="333333"/>
          <w:sz w:val="30"/>
          <w:szCs w:val="30"/>
        </w:rPr>
        <w:t> </w:t>
      </w:r>
      <w:r>
        <w:rPr>
          <w:rFonts w:ascii="微软雅黑" w:hAnsi="微软雅黑" w:cs="宋体" w:hint="eastAsia"/>
          <w:color w:val="333333"/>
          <w:sz w:val="30"/>
          <w:szCs w:val="30"/>
        </w:rPr>
        <w:t>卢志强</w:t>
      </w:r>
      <w:r>
        <w:rPr>
          <w:rFonts w:ascii="微软雅黑" w:hAnsi="微软雅黑" w:cs="宋体"/>
          <w:color w:val="333333"/>
          <w:sz w:val="30"/>
          <w:szCs w:val="30"/>
        </w:rPr>
        <w:t xml:space="preserve"> </w:t>
      </w:r>
      <w:r w:rsidRPr="00CE5173">
        <w:rPr>
          <w:rFonts w:ascii="微软雅黑"/>
          <w:color w:val="333333"/>
          <w:sz w:val="30"/>
          <w:szCs w:val="30"/>
        </w:rPr>
        <w:t> </w:t>
      </w:r>
      <w:r w:rsidRPr="00CE5173">
        <w:rPr>
          <w:rFonts w:ascii="微软雅黑" w:hAnsi="微软雅黑"/>
          <w:color w:val="333333"/>
          <w:sz w:val="30"/>
          <w:szCs w:val="30"/>
        </w:rPr>
        <w:t>0523-86839503     </w:t>
      </w:r>
    </w:p>
    <w:p w:rsidR="00EF4B35" w:rsidRDefault="00EF4B35" w:rsidP="00CE5173">
      <w:pPr>
        <w:adjustRightInd/>
        <w:snapToGrid/>
        <w:spacing w:before="100" w:beforeAutospacing="1" w:after="100" w:afterAutospacing="1"/>
        <w:ind w:firstLine="640"/>
        <w:jc w:val="right"/>
        <w:rPr>
          <w:rFonts w:ascii="微软雅黑" w:cs="宋体"/>
          <w:color w:val="333333"/>
          <w:sz w:val="30"/>
          <w:szCs w:val="30"/>
        </w:rPr>
      </w:pPr>
    </w:p>
    <w:p w:rsidR="00EF4B35" w:rsidRDefault="00EF4B35" w:rsidP="00CE5173">
      <w:pPr>
        <w:adjustRightInd/>
        <w:snapToGrid/>
        <w:spacing w:before="100" w:beforeAutospacing="1" w:after="100" w:afterAutospacing="1"/>
        <w:ind w:firstLine="640"/>
        <w:jc w:val="right"/>
        <w:rPr>
          <w:rFonts w:ascii="微软雅黑" w:cs="宋体"/>
          <w:color w:val="333333"/>
          <w:sz w:val="30"/>
          <w:szCs w:val="30"/>
        </w:rPr>
      </w:pPr>
    </w:p>
    <w:p w:rsidR="00EF4B35" w:rsidRPr="00CE5173" w:rsidRDefault="00EF4B35" w:rsidP="00CE5173">
      <w:pPr>
        <w:adjustRightInd/>
        <w:snapToGrid/>
        <w:spacing w:before="100" w:beforeAutospacing="1" w:after="100" w:afterAutospacing="1"/>
        <w:ind w:firstLine="640"/>
        <w:jc w:val="right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hAnsi="微软雅黑" w:cs="宋体" w:hint="eastAsia"/>
          <w:color w:val="333333"/>
          <w:sz w:val="30"/>
          <w:szCs w:val="30"/>
        </w:rPr>
        <w:t>中国国际贸易促进委员会泰州市支会</w:t>
      </w:r>
    </w:p>
    <w:p w:rsidR="00EF4B35" w:rsidRPr="00CE5173" w:rsidRDefault="00EF4B35" w:rsidP="00CE5173">
      <w:pPr>
        <w:adjustRightInd/>
        <w:snapToGrid/>
        <w:spacing w:before="100" w:beforeAutospacing="1" w:after="100" w:afterAutospacing="1"/>
        <w:rPr>
          <w:rFonts w:ascii="微软雅黑" w:cs="宋体"/>
          <w:color w:val="555555"/>
          <w:sz w:val="30"/>
          <w:szCs w:val="30"/>
        </w:rPr>
      </w:pPr>
      <w:r w:rsidRPr="00CE5173">
        <w:rPr>
          <w:rFonts w:ascii="微软雅黑" w:cs="Calibri"/>
          <w:color w:val="333333"/>
          <w:sz w:val="30"/>
          <w:szCs w:val="30"/>
        </w:rPr>
        <w:t>                                                  </w:t>
      </w:r>
      <w:r>
        <w:rPr>
          <w:rFonts w:ascii="微软雅黑" w:cs="Calibri"/>
          <w:color w:val="333333"/>
          <w:sz w:val="30"/>
          <w:szCs w:val="30"/>
        </w:rPr>
        <w:t>  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7"/>
          <w:attr w:name="Year" w:val="2018"/>
        </w:smartTagPr>
        <w:r w:rsidRPr="00CE5173">
          <w:rPr>
            <w:rFonts w:ascii="微软雅黑" w:hAnsi="微软雅黑" w:cs="Calibri"/>
            <w:color w:val="333333"/>
            <w:sz w:val="30"/>
            <w:szCs w:val="30"/>
          </w:rPr>
          <w:t>2018</w:t>
        </w:r>
        <w:r w:rsidRPr="00CE5173">
          <w:rPr>
            <w:rFonts w:ascii="微软雅黑" w:hAnsi="微软雅黑" w:cs="宋体" w:hint="eastAsia"/>
            <w:color w:val="333333"/>
            <w:sz w:val="30"/>
            <w:szCs w:val="30"/>
          </w:rPr>
          <w:t>年</w:t>
        </w:r>
        <w:r w:rsidRPr="00CE5173">
          <w:rPr>
            <w:rFonts w:ascii="微软雅黑" w:hAnsi="微软雅黑" w:cs="Calibri"/>
            <w:color w:val="333333"/>
            <w:sz w:val="30"/>
            <w:szCs w:val="30"/>
          </w:rPr>
          <w:t>7</w:t>
        </w:r>
        <w:r w:rsidRPr="00CE5173">
          <w:rPr>
            <w:rFonts w:ascii="微软雅黑" w:hAnsi="微软雅黑" w:cs="宋体" w:hint="eastAsia"/>
            <w:color w:val="333333"/>
            <w:sz w:val="30"/>
            <w:szCs w:val="30"/>
          </w:rPr>
          <w:t>月</w:t>
        </w:r>
        <w:r w:rsidRPr="00CE5173">
          <w:rPr>
            <w:rFonts w:ascii="微软雅黑" w:hAnsi="微软雅黑" w:cs="Calibri"/>
            <w:color w:val="333333"/>
            <w:sz w:val="30"/>
            <w:szCs w:val="30"/>
          </w:rPr>
          <w:t>2</w:t>
        </w:r>
        <w:r w:rsidRPr="00CE5173">
          <w:rPr>
            <w:rFonts w:ascii="微软雅黑" w:hAnsi="微软雅黑" w:cs="宋体" w:hint="eastAsia"/>
            <w:color w:val="333333"/>
            <w:sz w:val="30"/>
            <w:szCs w:val="30"/>
          </w:rPr>
          <w:t>日</w:t>
        </w:r>
      </w:smartTag>
    </w:p>
    <w:p w:rsidR="00EF4B35" w:rsidRPr="00BC40D9" w:rsidRDefault="00EF4B35" w:rsidP="008008A2">
      <w:pPr>
        <w:spacing w:line="220" w:lineRule="atLeast"/>
        <w:rPr>
          <w:rFonts w:ascii="微软雅黑"/>
          <w:sz w:val="30"/>
          <w:szCs w:val="30"/>
        </w:rPr>
      </w:pPr>
    </w:p>
    <w:sectPr w:rsidR="00EF4B35" w:rsidRPr="00BC40D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B35" w:rsidRDefault="00EF4B35" w:rsidP="008008A2">
      <w:pPr>
        <w:spacing w:after="0"/>
      </w:pPr>
      <w:r>
        <w:separator/>
      </w:r>
    </w:p>
  </w:endnote>
  <w:endnote w:type="continuationSeparator" w:id="0">
    <w:p w:rsidR="00EF4B35" w:rsidRDefault="00EF4B35" w:rsidP="008008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Arial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B35" w:rsidRDefault="00EF4B35" w:rsidP="008008A2">
      <w:pPr>
        <w:spacing w:after="0"/>
      </w:pPr>
      <w:r>
        <w:separator/>
      </w:r>
    </w:p>
  </w:footnote>
  <w:footnote w:type="continuationSeparator" w:id="0">
    <w:p w:rsidR="00EF4B35" w:rsidRDefault="00EF4B35" w:rsidP="008008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412E6"/>
    <w:rsid w:val="001B5DDC"/>
    <w:rsid w:val="00257863"/>
    <w:rsid w:val="00323B43"/>
    <w:rsid w:val="003D37D8"/>
    <w:rsid w:val="00426133"/>
    <w:rsid w:val="004358AB"/>
    <w:rsid w:val="00483221"/>
    <w:rsid w:val="00796224"/>
    <w:rsid w:val="007B0320"/>
    <w:rsid w:val="008008A2"/>
    <w:rsid w:val="00891042"/>
    <w:rsid w:val="008B7726"/>
    <w:rsid w:val="008D313C"/>
    <w:rsid w:val="009625AB"/>
    <w:rsid w:val="00A61C72"/>
    <w:rsid w:val="00B021BA"/>
    <w:rsid w:val="00B42C0A"/>
    <w:rsid w:val="00B85DE5"/>
    <w:rsid w:val="00BC40D9"/>
    <w:rsid w:val="00CE5173"/>
    <w:rsid w:val="00D267EC"/>
    <w:rsid w:val="00D31D50"/>
    <w:rsid w:val="00E31FC7"/>
    <w:rsid w:val="00EF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61C7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008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08A2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008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08A2"/>
    <w:rPr>
      <w:rFonts w:ascii="Tahoma" w:hAnsi="Tahoma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8008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AD%9F%E5%8A%A0%E6%8B%89%E5%9B%BD/205224" TargetMode="External"/><Relationship Id="rId13" Type="http://schemas.openxmlformats.org/officeDocument/2006/relationships/hyperlink" Target="https://baike.baidu.com/item/%E6%96%AF%E9%87%8C%E5%85%B0%E5%8D%A1/21396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5%8D%97%E4%BA%9A%E6%AC%A1%E5%A4%A7%E9%99%86/1232276" TargetMode="External"/><Relationship Id="rId12" Type="http://schemas.openxmlformats.org/officeDocument/2006/relationships/hyperlink" Target="https://baike.baidu.com/item/%E7%BC%85%E7%94%B8/205923" TargetMode="External"/><Relationship Id="rId17" Type="http://schemas.openxmlformats.org/officeDocument/2006/relationships/hyperlink" Target="https://baike.baidu.com/item/%E9%87%91%E7%A0%96%E5%9B%BD%E5%AE%B6/11119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ike.baidu.com/item/%E9%98%BF%E6%8B%89%E4%BC%AF%E6%B5%B7/729181" TargetMode="Externa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8D%97%E4%BA%9A/7416349" TargetMode="External"/><Relationship Id="rId11" Type="http://schemas.openxmlformats.org/officeDocument/2006/relationships/hyperlink" Target="https://baike.baidu.com/item/%E4%B8%AD%E5%9B%BD/112244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ike.baidu.com/item/%E5%AD%9F%E5%8A%A0%E6%8B%89%E6%B9%BE/317698" TargetMode="External"/><Relationship Id="rId10" Type="http://schemas.openxmlformats.org/officeDocument/2006/relationships/hyperlink" Target="https://baike.baidu.com/item/%E4%B8%8D%E4%B8%B9/215113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5%B0%BC%E6%B3%8A%E5%B0%94/121885" TargetMode="External"/><Relationship Id="rId14" Type="http://schemas.openxmlformats.org/officeDocument/2006/relationships/hyperlink" Target="https://baike.baidu.com/item/%E5%B7%B4%E5%9F%BA%E6%96%AF%E5%9D%A6/199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371</Words>
  <Characters>2118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印度位于南亚，是南亚次大陆最大的国家</dc:title>
  <dc:subject/>
  <dc:creator>Administrator</dc:creator>
  <cp:keywords/>
  <dc:description/>
  <cp:lastModifiedBy>User</cp:lastModifiedBy>
  <cp:revision>3</cp:revision>
  <dcterms:created xsi:type="dcterms:W3CDTF">2018-10-18T08:18:00Z</dcterms:created>
  <dcterms:modified xsi:type="dcterms:W3CDTF">2018-10-19T06:26:00Z</dcterms:modified>
</cp:coreProperties>
</file>